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rPr>
      </w:pPr>
      <w:r>
        <w:rPr>
          <w:b/>
          <w:sz w:val="32"/>
          <w:szCs w:val="32"/>
        </w:rPr>
        <w:t>NBN Information Session</w:t>
      </w:r>
    </w:p>
    <w:p>
      <w:pPr>
        <w:pStyle w:val="Normal"/>
        <w:jc w:val="center"/>
        <w:rPr>
          <w:b/>
          <w:b/>
          <w:sz w:val="32"/>
          <w:szCs w:val="32"/>
        </w:rPr>
      </w:pPr>
      <w:r>
        <w:rPr>
          <w:b/>
          <w:sz w:val="32"/>
          <w:szCs w:val="32"/>
        </w:rPr>
        <w:t xml:space="preserve"> </w:t>
      </w:r>
      <w:r>
        <w:rPr>
          <w:b/>
          <w:sz w:val="32"/>
          <w:szCs w:val="32"/>
        </w:rPr>
        <w:t>LTB Hall</w:t>
      </w:r>
    </w:p>
    <w:p>
      <w:pPr>
        <w:pStyle w:val="Normal"/>
        <w:jc w:val="center"/>
        <w:rPr>
          <w:b/>
          <w:b/>
          <w:sz w:val="32"/>
          <w:szCs w:val="32"/>
        </w:rPr>
      </w:pPr>
      <w:r>
        <w:rPr>
          <w:b/>
          <w:sz w:val="32"/>
          <w:szCs w:val="32"/>
        </w:rPr>
        <w:t>8 November 2017</w:t>
      </w:r>
    </w:p>
    <w:p>
      <w:pPr>
        <w:pStyle w:val="Normal"/>
        <w:jc w:val="center"/>
        <w:rPr>
          <w:sz w:val="32"/>
          <w:szCs w:val="32"/>
        </w:rPr>
      </w:pPr>
      <w:r>
        <w:rPr>
          <w:sz w:val="32"/>
          <w:szCs w:val="32"/>
        </w:rPr>
      </w:r>
    </w:p>
    <w:p>
      <w:pPr>
        <w:pStyle w:val="Normal"/>
        <w:rPr>
          <w:sz w:val="32"/>
          <w:szCs w:val="32"/>
        </w:rPr>
      </w:pPr>
      <w:r>
        <w:rPr>
          <w:sz w:val="32"/>
          <w:szCs w:val="32"/>
        </w:rPr>
        <w:t>An information session on the provision of NBN services to the township of Lake Tyers Beach (i.e. the developed residential areas adjacent to the lake/sea entrance and the LTB coastal strip) was conducted at the Lake Tyers Beach Hall on 8 November 2017. The purpose of the session was to inform LTB residents of the NBN’s broadband coverage plan for this area and to seek feedback from the Community on its plan. About 15 people attended the session during the afternoon.</w:t>
      </w:r>
    </w:p>
    <w:p>
      <w:pPr>
        <w:pStyle w:val="Normal"/>
        <w:rPr>
          <w:sz w:val="32"/>
          <w:szCs w:val="32"/>
        </w:rPr>
      </w:pPr>
      <w:r>
        <w:rPr>
          <w:sz w:val="32"/>
          <w:szCs w:val="32"/>
        </w:rPr>
        <w:t xml:space="preserve">NBN plans to service this residential area with a fixed wireless service. A new Fixed Wireless (FW) tower will be erected on private land next to the as yet unformed extension of Blays Road (where it turns into Flounder Rd), immediately behind (and partly shielded by) </w:t>
      </w:r>
      <w:r>
        <w:rPr>
          <w:i/>
          <w:sz w:val="32"/>
          <w:szCs w:val="32"/>
        </w:rPr>
        <w:t>Oneonta Reserve</w:t>
      </w:r>
      <w:r>
        <w:rPr>
          <w:sz w:val="32"/>
          <w:szCs w:val="32"/>
        </w:rPr>
        <w:t xml:space="preserve">. </w:t>
      </w:r>
    </w:p>
    <w:p>
      <w:pPr>
        <w:pStyle w:val="Normal"/>
        <w:rPr>
          <w:sz w:val="32"/>
          <w:szCs w:val="32"/>
        </w:rPr>
      </w:pPr>
      <w:r>
        <w:rPr>
          <w:sz w:val="32"/>
          <w:szCs w:val="32"/>
        </w:rPr>
        <w:t xml:space="preserve">NBN did consider the possibility of attaching its FW facilities to the new, nearby Telstra Mobile tower (currently being erected just off Bream Road, near the junction with Bulmer street). However, the need for the tower to reach a height of 45 metres (c.f. the Telstra Tower height of just 30 m) ruled out this possibility. With the provision of a FW service to the LTB township area, the extension of a fibre service to this area will not occur. Phone and ADSL broadband services to the area, through the existing copper network, will continue to be maintained for people who choose not to switch to the new fixed wireless service. Fixed wireless services are already available to residents in the Toorloo Arm and Lake Bunga areas, from the recently erected NBN Tower near the Toorloo Arm School. </w:t>
      </w:r>
    </w:p>
    <w:p>
      <w:pPr>
        <w:pStyle w:val="Normal"/>
        <w:rPr>
          <w:sz w:val="32"/>
          <w:szCs w:val="32"/>
        </w:rPr>
      </w:pPr>
      <w:r>
        <w:rPr>
          <w:sz w:val="32"/>
          <w:szCs w:val="32"/>
        </w:rPr>
        <w:t xml:space="preserve">A location Plan for the new FW Tower for the LTB township area is attached. </w:t>
      </w:r>
    </w:p>
    <w:p>
      <w:pPr>
        <w:pStyle w:val="Normal"/>
        <w:rPr>
          <w:sz w:val="32"/>
          <w:szCs w:val="32"/>
        </w:rPr>
      </w:pPr>
      <w:r>
        <w:rPr>
          <w:sz w:val="32"/>
          <w:szCs w:val="32"/>
        </w:rPr>
      </w:r>
    </w:p>
    <w:p>
      <w:pPr>
        <w:pStyle w:val="Normal"/>
        <w:rPr>
          <w:sz w:val="32"/>
          <w:szCs w:val="32"/>
        </w:rPr>
      </w:pPr>
      <w:r>
        <w:rPr>
          <w:sz w:val="32"/>
          <w:szCs w:val="32"/>
        </w:rPr>
        <w:t xml:space="preserve">The NBN is currently progressing the approval process for this new Tower. Subject to Council approval, it expects the tower to be in place and operating by End-2018. Technical evaluations of the locality have indicated that all residents in the township can expect good broadband coverage from the Tower. A VOIP phone service, as part of the cost of the package, comes with some Service Provider plans accessed through NBN broadband services. </w:t>
      </w:r>
    </w:p>
    <w:p>
      <w:pPr>
        <w:pStyle w:val="Normal"/>
        <w:rPr/>
      </w:pPr>
      <w:r>
        <w:rPr>
          <w:sz w:val="32"/>
          <w:szCs w:val="32"/>
        </w:rPr>
        <w:t xml:space="preserve">Additional information on Fixed Wireless Services is available online at </w:t>
      </w:r>
      <w:hyperlink r:id="rId2">
        <w:r>
          <w:rPr>
            <w:rStyle w:val="InternetLink"/>
            <w:sz w:val="32"/>
            <w:szCs w:val="32"/>
          </w:rPr>
          <w:t>https://www.nbnco.com.au</w:t>
        </w:r>
      </w:hyperlink>
      <w:r>
        <w:rPr>
          <w:sz w:val="32"/>
          <w:szCs w:val="32"/>
        </w:rPr>
        <w:t>, then</w:t>
      </w:r>
    </w:p>
    <w:p>
      <w:pPr>
        <w:pStyle w:val="Normal"/>
        <w:rPr>
          <w:sz w:val="32"/>
          <w:szCs w:val="32"/>
        </w:rPr>
      </w:pPr>
      <w:r>
        <w:rPr>
          <w:sz w:val="32"/>
          <w:szCs w:val="32"/>
        </w:rPr>
        <w:tab/>
        <w:tab/>
        <w:t>&gt;”Learn about our Access technology”</w:t>
      </w:r>
    </w:p>
    <w:p>
      <w:pPr>
        <w:pStyle w:val="Normal"/>
        <w:rPr>
          <w:sz w:val="32"/>
          <w:szCs w:val="32"/>
        </w:rPr>
      </w:pPr>
      <w:r>
        <w:rPr>
          <w:sz w:val="32"/>
          <w:szCs w:val="32"/>
        </w:rPr>
        <w:tab/>
        <w:tab/>
        <w:tab/>
        <w:t>&gt;”Network Technology”</w:t>
      </w:r>
    </w:p>
    <w:p>
      <w:pPr>
        <w:pStyle w:val="Normal"/>
        <w:rPr>
          <w:sz w:val="32"/>
          <w:szCs w:val="32"/>
        </w:rPr>
      </w:pPr>
      <w:r>
        <w:rPr>
          <w:sz w:val="32"/>
          <w:szCs w:val="32"/>
        </w:rPr>
        <w:tab/>
        <w:tab/>
        <w:tab/>
        <w:tab/>
        <w:t>&gt;”NBN Fixed Wireless Explained”.</w:t>
      </w:r>
    </w:p>
    <w:p>
      <w:pPr>
        <w:pStyle w:val="Normal"/>
        <w:rPr>
          <w:sz w:val="32"/>
          <w:szCs w:val="32"/>
        </w:rPr>
      </w:pPr>
      <w:r>
        <w:rPr>
          <w:sz w:val="32"/>
          <w:szCs w:val="32"/>
        </w:rPr>
        <w:t xml:space="preserve">Alternatively, LTB township residents may seek further information, or provide comment on the plan from Dylan Mead at Visionstream on 1300 745 210 or email at NBNwirelessvic@visionstream.com.au. </w:t>
      </w:r>
    </w:p>
    <w:p>
      <w:pPr>
        <w:pStyle w:val="Normal"/>
        <w:rPr>
          <w:sz w:val="32"/>
          <w:szCs w:val="32"/>
        </w:rPr>
      </w:pPr>
      <w:r>
        <w:rPr>
          <w:sz w:val="32"/>
          <w:szCs w:val="32"/>
        </w:rPr>
      </w:r>
    </w:p>
    <w:p>
      <w:pPr>
        <w:pStyle w:val="Normal"/>
        <w:rPr>
          <w:sz w:val="32"/>
          <w:szCs w:val="32"/>
        </w:rPr>
      </w:pPr>
      <w:r>
        <w:rPr>
          <w:sz w:val="32"/>
          <w:szCs w:val="32"/>
        </w:rPr>
        <w:t>For all other general information on the Fixed Wireless service please visit the nbn™ website at www.nbnco.com.au.</w:t>
      </w:r>
    </w:p>
    <w:p>
      <w:pPr>
        <w:pStyle w:val="Normal"/>
        <w:spacing w:before="0" w:after="160"/>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Liberation Sans">
    <w:altName w:val="Arial"/>
    <w:charset w:val="01"/>
    <w:family w:val="swiss"/>
    <w:pitch w:val="variable"/>
  </w:font>
  <w:font w:name="Times New Roman">
    <w:charset w:val="01"/>
    <w:family w:val="roman"/>
    <w:pitch w:val="default"/>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A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AU"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b77c20"/>
    <w:rPr>
      <w:color w:val="0563C1" w:themeColor="hyperlink"/>
      <w:u w:val="single"/>
    </w:rPr>
  </w:style>
  <w:style w:type="character" w:styleId="BalloonTextChar" w:customStyle="1">
    <w:name w:val="Balloon Text Char"/>
    <w:basedOn w:val="DefaultParagraphFont"/>
    <w:link w:val="BalloonText"/>
    <w:uiPriority w:val="99"/>
    <w:semiHidden/>
    <w:qFormat/>
    <w:rsid w:val="0056280d"/>
    <w:rPr>
      <w:rFonts w:ascii="Segoe UI" w:hAnsi="Segoe UI" w:cs="Segoe UI"/>
      <w:sz w:val="18"/>
      <w:szCs w:val="18"/>
    </w:rPr>
  </w:style>
  <w:style w:type="paragraph" w:styleId="Heading">
    <w:name w:val="Heading"/>
    <w:basedOn w:val="Normal"/>
    <w:next w:val="TextBody"/>
    <w:qFormat/>
    <w:pPr>
      <w:keepNext/>
      <w:spacing w:before="240" w:after="120"/>
    </w:pPr>
    <w:rPr>
      <w:rFonts w:ascii="Liberation Sans" w:hAnsi="Liberation Sans" w:eastAsia="SimSun"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Times New Roman" w:hAnsi="Times New Roman" w:cs="Mangal"/>
    </w:rPr>
  </w:style>
  <w:style w:type="paragraph" w:styleId="Caption">
    <w:name w:val="Caption"/>
    <w:basedOn w:val="Normal"/>
    <w:qFormat/>
    <w:pPr>
      <w:suppressLineNumbers/>
      <w:spacing w:before="120" w:after="120"/>
    </w:pPr>
    <w:rPr>
      <w:rFonts w:ascii="Times New Roman" w:hAnsi="Times New Roman" w:cs="Mangal"/>
      <w:i/>
      <w:iCs/>
      <w:sz w:val="24"/>
      <w:szCs w:val="24"/>
    </w:rPr>
  </w:style>
  <w:style w:type="paragraph" w:styleId="Index">
    <w:name w:val="Index"/>
    <w:basedOn w:val="Normal"/>
    <w:qFormat/>
    <w:pPr>
      <w:suppressLineNumbers/>
    </w:pPr>
    <w:rPr>
      <w:rFonts w:ascii="Times New Roman" w:hAnsi="Times New Roman" w:cs="Mangal"/>
    </w:rPr>
  </w:style>
  <w:style w:type="paragraph" w:styleId="BalloonText">
    <w:name w:val="Balloon Text"/>
    <w:basedOn w:val="Normal"/>
    <w:link w:val="BalloonTextChar"/>
    <w:uiPriority w:val="99"/>
    <w:semiHidden/>
    <w:unhideWhenUsed/>
    <w:qFormat/>
    <w:rsid w:val="0056280d"/>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bnco.com.a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LibreOffice/5.1.6.2$Linux_X86_64 LibreOffice_project/10m0$Build-2</Application>
  <Pages>2</Pages>
  <Words>401</Words>
  <CharactersWithSpaces>2290</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2017-12-08T01:54:00Z</dcterms:created>
  <dc:creator>Shane Rees</dc:creator>
  <dc:description/>
  <dc:language>en-AU</dc:language>
  <cp:lastModifiedBy>Shane Rees</cp:lastModifiedBy>
  <cp:lastPrinted>2017-12-07T08:52:00Z</cp:lastPrinted>
  <dcterms:modified xsi:type="dcterms:W3CDTF">2017-12-08T01:54:00Z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